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816" w:rsidRDefault="007962A5">
      <w:pPr>
        <w:spacing w:line="360" w:lineRule="auto"/>
        <w:jc w:val="center"/>
        <w:rPr>
          <w:rFonts w:ascii="Times New Roman" w:eastAsia="黑体" w:hAnsi="Times New Roman" w:cs="黑体"/>
          <w:spacing w:val="-2"/>
          <w:sz w:val="44"/>
          <w:szCs w:val="44"/>
        </w:rPr>
      </w:pPr>
      <w:r>
        <w:rPr>
          <w:rFonts w:ascii="Times New Roman" w:eastAsia="黑体" w:hAnsi="Times New Roman" w:cs="黑体"/>
          <w:spacing w:val="-1"/>
          <w:sz w:val="44"/>
          <w:szCs w:val="44"/>
        </w:rPr>
        <w:t>20</w:t>
      </w:r>
      <w:r>
        <w:rPr>
          <w:rFonts w:ascii="Times New Roman" w:eastAsia="黑体" w:hAnsi="Times New Roman" w:cs="黑体" w:hint="eastAsia"/>
          <w:spacing w:val="-1"/>
          <w:sz w:val="44"/>
          <w:szCs w:val="44"/>
        </w:rPr>
        <w:t>20</w:t>
      </w:r>
      <w:r>
        <w:rPr>
          <w:rFonts w:ascii="Times New Roman" w:eastAsia="黑体" w:hAnsi="Times New Roman" w:cs="黑体" w:hint="eastAsia"/>
          <w:spacing w:val="-2"/>
          <w:sz w:val="44"/>
          <w:szCs w:val="44"/>
        </w:rPr>
        <w:t>吉林省高校大学生机器人大赛</w:t>
      </w:r>
    </w:p>
    <w:p w:rsidR="00433816" w:rsidRDefault="00433816">
      <w:pPr>
        <w:spacing w:line="360" w:lineRule="auto"/>
        <w:rPr>
          <w:rFonts w:ascii="Times New Roman" w:eastAsia="黑体" w:hAnsi="Times New Roman" w:cs="黑体"/>
          <w:sz w:val="44"/>
          <w:szCs w:val="44"/>
        </w:rPr>
      </w:pPr>
    </w:p>
    <w:p w:rsidR="00433816" w:rsidRDefault="00433816">
      <w:pPr>
        <w:spacing w:line="360" w:lineRule="auto"/>
        <w:rPr>
          <w:rFonts w:ascii="Times New Roman" w:eastAsia="黑体" w:hAnsi="Times New Roman" w:cs="黑体"/>
          <w:sz w:val="44"/>
          <w:szCs w:val="44"/>
        </w:rPr>
      </w:pPr>
    </w:p>
    <w:p w:rsidR="00A45CDE" w:rsidRPr="00A45CDE" w:rsidRDefault="00A45CDE">
      <w:pPr>
        <w:spacing w:line="360" w:lineRule="auto"/>
        <w:rPr>
          <w:rFonts w:ascii="Times New Roman" w:eastAsia="黑体" w:hAnsi="Times New Roman" w:cs="黑体" w:hint="eastAsia"/>
          <w:sz w:val="44"/>
          <w:szCs w:val="44"/>
        </w:rPr>
      </w:pPr>
    </w:p>
    <w:p w:rsidR="00433816" w:rsidRDefault="007962A5">
      <w:pPr>
        <w:spacing w:line="360" w:lineRule="auto"/>
        <w:jc w:val="center"/>
        <w:rPr>
          <w:rFonts w:ascii="Times New Roman" w:eastAsia="黑体" w:hAnsi="Times New Roman" w:cs="黑体"/>
          <w:sz w:val="44"/>
          <w:szCs w:val="44"/>
        </w:rPr>
      </w:pPr>
      <w:r>
        <w:rPr>
          <w:rFonts w:ascii="Times New Roman" w:eastAsia="黑体" w:hAnsi="Times New Roman" w:cs="黑体" w:hint="eastAsia"/>
          <w:spacing w:val="-2"/>
          <w:sz w:val="44"/>
          <w:szCs w:val="44"/>
        </w:rPr>
        <w:t>人脸识别</w:t>
      </w:r>
      <w:r>
        <w:rPr>
          <w:rFonts w:ascii="Times New Roman" w:eastAsia="黑体" w:hAnsi="Times New Roman" w:cs="黑体"/>
          <w:spacing w:val="-2"/>
          <w:sz w:val="44"/>
          <w:szCs w:val="44"/>
        </w:rPr>
        <w:t>比赛项目</w:t>
      </w:r>
    </w:p>
    <w:p w:rsidR="00433816" w:rsidRDefault="00433816">
      <w:pPr>
        <w:spacing w:line="360" w:lineRule="auto"/>
        <w:jc w:val="center"/>
        <w:rPr>
          <w:rFonts w:ascii="Times New Roman" w:eastAsia="黑体" w:hAnsi="Times New Roman" w:cs="黑体"/>
          <w:sz w:val="36"/>
          <w:szCs w:val="36"/>
        </w:rPr>
      </w:pPr>
    </w:p>
    <w:p w:rsidR="00433816" w:rsidRDefault="00433816">
      <w:pPr>
        <w:spacing w:line="360" w:lineRule="auto"/>
        <w:rPr>
          <w:rFonts w:ascii="Times New Roman" w:eastAsia="黑体" w:hAnsi="Times New Roman" w:cs="黑体"/>
          <w:sz w:val="36"/>
          <w:szCs w:val="36"/>
        </w:rPr>
      </w:pPr>
    </w:p>
    <w:p w:rsidR="00433816" w:rsidRDefault="00433816">
      <w:pPr>
        <w:spacing w:line="360" w:lineRule="auto"/>
        <w:rPr>
          <w:rFonts w:ascii="Times New Roman" w:eastAsia="黑体" w:hAnsi="Times New Roman" w:cs="黑体"/>
          <w:sz w:val="36"/>
          <w:szCs w:val="36"/>
        </w:rPr>
      </w:pPr>
    </w:p>
    <w:p w:rsidR="00433816" w:rsidRDefault="00433816">
      <w:pPr>
        <w:spacing w:line="360" w:lineRule="auto"/>
        <w:rPr>
          <w:rFonts w:ascii="Times New Roman" w:eastAsia="黑体" w:hAnsi="Times New Roman" w:cs="黑体"/>
          <w:sz w:val="36"/>
          <w:szCs w:val="36"/>
        </w:rPr>
      </w:pPr>
    </w:p>
    <w:p w:rsidR="00A45CDE" w:rsidRDefault="00A45CDE">
      <w:pPr>
        <w:spacing w:line="360" w:lineRule="auto"/>
        <w:rPr>
          <w:rFonts w:ascii="Times New Roman" w:eastAsia="黑体" w:hAnsi="Times New Roman" w:cs="黑体"/>
          <w:sz w:val="36"/>
          <w:szCs w:val="36"/>
        </w:rPr>
      </w:pPr>
    </w:p>
    <w:p w:rsidR="00A45CDE" w:rsidRDefault="00A45CDE">
      <w:pPr>
        <w:spacing w:line="360" w:lineRule="auto"/>
        <w:rPr>
          <w:rFonts w:ascii="Times New Roman" w:eastAsia="黑体" w:hAnsi="Times New Roman" w:cs="黑体"/>
          <w:sz w:val="36"/>
          <w:szCs w:val="36"/>
        </w:rPr>
      </w:pPr>
    </w:p>
    <w:p w:rsidR="00A45CDE" w:rsidRDefault="00A45CDE">
      <w:pPr>
        <w:spacing w:line="360" w:lineRule="auto"/>
        <w:rPr>
          <w:rFonts w:ascii="Times New Roman" w:eastAsia="黑体" w:hAnsi="Times New Roman" w:cs="黑体" w:hint="eastAsia"/>
          <w:sz w:val="36"/>
          <w:szCs w:val="36"/>
        </w:rPr>
      </w:pPr>
    </w:p>
    <w:p w:rsidR="00433816" w:rsidRDefault="00433816">
      <w:pPr>
        <w:spacing w:line="360" w:lineRule="auto"/>
        <w:rPr>
          <w:rFonts w:ascii="Times New Roman" w:eastAsia="黑体" w:hAnsi="Times New Roman" w:cs="黑体"/>
          <w:sz w:val="52"/>
          <w:szCs w:val="52"/>
        </w:rPr>
      </w:pPr>
    </w:p>
    <w:p w:rsidR="00433816" w:rsidRDefault="007962A5">
      <w:pPr>
        <w:spacing w:line="360" w:lineRule="auto"/>
        <w:jc w:val="center"/>
        <w:rPr>
          <w:rFonts w:ascii="Times New Roman" w:eastAsia="黑体" w:hAnsi="Times New Roman" w:cs="黑体"/>
          <w:sz w:val="36"/>
          <w:szCs w:val="36"/>
        </w:rPr>
      </w:pPr>
      <w:r>
        <w:rPr>
          <w:rFonts w:ascii="Times New Roman" w:eastAsia="黑体" w:hAnsi="Times New Roman" w:cs="黑体" w:hint="eastAsia"/>
          <w:sz w:val="36"/>
          <w:szCs w:val="36"/>
        </w:rPr>
        <w:t>吉林省高校大学生机器人大赛人脸识别比赛</w:t>
      </w:r>
      <w:r>
        <w:rPr>
          <w:rFonts w:ascii="Times New Roman" w:eastAsia="黑体" w:hAnsi="Times New Roman" w:cs="黑体"/>
          <w:sz w:val="36"/>
          <w:szCs w:val="36"/>
        </w:rPr>
        <w:t>项目</w:t>
      </w:r>
      <w:r>
        <w:rPr>
          <w:rFonts w:ascii="Times New Roman" w:eastAsia="黑体" w:hAnsi="Times New Roman" w:cs="黑体" w:hint="eastAsia"/>
          <w:sz w:val="36"/>
          <w:szCs w:val="36"/>
        </w:rPr>
        <w:t>专家委员会</w:t>
      </w:r>
    </w:p>
    <w:p w:rsidR="00433816" w:rsidRDefault="007962A5" w:rsidP="00A45CDE">
      <w:pPr>
        <w:spacing w:line="360" w:lineRule="auto"/>
        <w:jc w:val="center"/>
        <w:rPr>
          <w:rFonts w:ascii="Times New Roman" w:eastAsia="黑体" w:hAnsi="Times New Roman" w:cs="黑体"/>
          <w:sz w:val="36"/>
          <w:szCs w:val="36"/>
        </w:rPr>
        <w:sectPr w:rsidR="00433816">
          <w:pgSz w:w="11910" w:h="16840"/>
          <w:pgMar w:top="1580" w:right="1680" w:bottom="280" w:left="1680" w:header="720" w:footer="720" w:gutter="0"/>
          <w:cols w:space="720"/>
        </w:sectPr>
      </w:pPr>
      <w:r>
        <w:rPr>
          <w:rFonts w:ascii="Times New Roman" w:eastAsia="黑体" w:hAnsi="Times New Roman" w:cs="黑体"/>
          <w:sz w:val="36"/>
          <w:szCs w:val="36"/>
        </w:rPr>
        <w:t>20</w:t>
      </w:r>
      <w:r>
        <w:rPr>
          <w:rFonts w:ascii="Times New Roman" w:eastAsia="黑体" w:hAnsi="Times New Roman" w:cs="黑体" w:hint="eastAsia"/>
          <w:sz w:val="36"/>
          <w:szCs w:val="36"/>
        </w:rPr>
        <w:t>20</w:t>
      </w:r>
      <w:r>
        <w:rPr>
          <w:rFonts w:ascii="Times New Roman" w:eastAsia="黑体" w:hAnsi="Times New Roman" w:cs="黑体"/>
          <w:sz w:val="36"/>
          <w:szCs w:val="36"/>
        </w:rPr>
        <w:t>年</w:t>
      </w:r>
      <w:r w:rsidR="00A45CDE">
        <w:rPr>
          <w:rFonts w:ascii="Times New Roman" w:eastAsia="黑体" w:hAnsi="Times New Roman" w:cs="黑体" w:hint="eastAsia"/>
          <w:sz w:val="36"/>
          <w:szCs w:val="36"/>
        </w:rPr>
        <w:t>9</w:t>
      </w:r>
      <w:r>
        <w:rPr>
          <w:rFonts w:ascii="Times New Roman" w:eastAsia="黑体" w:hAnsi="Times New Roman" w:cs="黑体"/>
          <w:sz w:val="36"/>
          <w:szCs w:val="36"/>
        </w:rPr>
        <w:t>月</w:t>
      </w:r>
    </w:p>
    <w:p w:rsidR="00433816" w:rsidRDefault="007962A5">
      <w:pPr>
        <w:pStyle w:val="a3"/>
        <w:tabs>
          <w:tab w:val="left" w:pos="559"/>
        </w:tabs>
        <w:spacing w:before="0" w:line="360" w:lineRule="auto"/>
        <w:ind w:left="0"/>
        <w:rPr>
          <w:rFonts w:ascii="Times New Roman" w:hAnsi="Times New Roman"/>
        </w:rPr>
        <w:sectPr w:rsidR="00433816">
          <w:headerReference w:type="default" r:id="rId8"/>
          <w:footerReference w:type="default" r:id="rId9"/>
          <w:pgSz w:w="11906" w:h="16838"/>
          <w:pgMar w:top="1440" w:right="1800" w:bottom="1440" w:left="1800" w:header="851" w:footer="992" w:gutter="0"/>
          <w:pgNumType w:start="1"/>
          <w:cols w:space="425"/>
          <w:docGrid w:type="lines" w:linePitch="312"/>
        </w:sectPr>
      </w:pPr>
      <w:r>
        <w:rPr>
          <w:rFonts w:ascii="Times New Roman" w:hAnsi="Times New Roman" w:hint="eastAsia"/>
        </w:rPr>
        <w:lastRenderedPageBreak/>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p>
    <w:p w:rsidR="00433816" w:rsidRDefault="007962A5">
      <w:pPr>
        <w:pStyle w:val="a3"/>
        <w:tabs>
          <w:tab w:val="left" w:pos="559"/>
        </w:tabs>
        <w:spacing w:before="0" w:line="360" w:lineRule="auto"/>
        <w:ind w:left="0"/>
        <w:rPr>
          <w:rFonts w:ascii="Times New Roman" w:hAnsi="Times New Roman"/>
        </w:rPr>
      </w:pP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rPr>
        <w:t>目</w:t>
      </w:r>
      <w:r>
        <w:rPr>
          <w:rFonts w:ascii="Times New Roman" w:hAnsi="Times New Roman"/>
        </w:rPr>
        <w:tab/>
      </w:r>
      <w:r>
        <w:rPr>
          <w:rFonts w:ascii="Times New Roman" w:hAnsi="Times New Roman"/>
        </w:rPr>
        <w:t>录</w:t>
      </w:r>
    </w:p>
    <w:p w:rsidR="00433816" w:rsidRDefault="00433816">
      <w:pPr>
        <w:pStyle w:val="a3"/>
        <w:tabs>
          <w:tab w:val="left" w:pos="559"/>
        </w:tabs>
        <w:spacing w:before="0" w:line="360" w:lineRule="auto"/>
        <w:ind w:left="0"/>
        <w:jc w:val="center"/>
        <w:rPr>
          <w:rFonts w:ascii="Times New Roman" w:hAnsi="Times New Roman"/>
        </w:rPr>
      </w:pPr>
    </w:p>
    <w:p w:rsidR="00433816" w:rsidRDefault="007962A5">
      <w:pPr>
        <w:pStyle w:val="TOC2"/>
        <w:tabs>
          <w:tab w:val="right" w:leader="dot" w:pos="8590"/>
        </w:tabs>
        <w:spacing w:line="360" w:lineRule="auto"/>
        <w:ind w:leftChars="0" w:left="0"/>
        <w:rPr>
          <w:rFonts w:ascii="Times New Roman" w:eastAsia="宋体" w:hAnsi="Times New Roman" w:cs="宋体"/>
          <w:sz w:val="28"/>
          <w:szCs w:val="28"/>
        </w:rPr>
      </w:pPr>
      <w:r>
        <w:rPr>
          <w:rFonts w:ascii="Times New Roman" w:eastAsia="Cambria" w:hAnsi="Times New Roman" w:cs="Cambria"/>
        </w:rPr>
        <w:fldChar w:fldCharType="begin"/>
      </w:r>
      <w:r>
        <w:rPr>
          <w:rFonts w:ascii="Times New Roman" w:eastAsia="Cambria" w:hAnsi="Times New Roman" w:cs="Cambria"/>
        </w:rPr>
        <w:instrText xml:space="preserve">TOC \o "1-3" \h \u </w:instrText>
      </w:r>
      <w:r>
        <w:rPr>
          <w:rFonts w:ascii="Times New Roman" w:eastAsia="Cambria" w:hAnsi="Times New Roman" w:cs="Cambria"/>
        </w:rPr>
        <w:fldChar w:fldCharType="separate"/>
      </w:r>
      <w:hyperlink w:anchor="_Toc10961" w:history="1">
        <w:r>
          <w:rPr>
            <w:rFonts w:ascii="Times New Roman" w:eastAsia="宋体" w:hAnsi="Times New Roman" w:cs="宋体" w:hint="eastAsia"/>
            <w:sz w:val="28"/>
            <w:szCs w:val="28"/>
          </w:rPr>
          <w:t>一、项目简介</w:t>
        </w:r>
        <w:r>
          <w:rPr>
            <w:rFonts w:ascii="Times New Roman" w:eastAsia="宋体" w:hAnsi="Times New Roman" w:cs="宋体" w:hint="eastAsia"/>
            <w:sz w:val="28"/>
            <w:szCs w:val="28"/>
          </w:rPr>
          <w:tab/>
        </w:r>
        <w:r>
          <w:rPr>
            <w:rFonts w:ascii="Times New Roman" w:eastAsia="宋体" w:hAnsi="Times New Roman" w:cs="宋体"/>
            <w:sz w:val="28"/>
            <w:szCs w:val="28"/>
          </w:rPr>
          <w:t>2</w:t>
        </w:r>
      </w:hyperlink>
    </w:p>
    <w:p w:rsidR="00433816" w:rsidRDefault="007962A5">
      <w:pPr>
        <w:pStyle w:val="TOC2"/>
        <w:tabs>
          <w:tab w:val="right" w:leader="dot" w:pos="8590"/>
        </w:tabs>
        <w:spacing w:line="360" w:lineRule="auto"/>
        <w:ind w:leftChars="0" w:left="0"/>
        <w:rPr>
          <w:rFonts w:ascii="Times New Roman" w:eastAsia="宋体" w:hAnsi="Times New Roman" w:cs="宋体"/>
          <w:sz w:val="28"/>
          <w:szCs w:val="28"/>
        </w:rPr>
      </w:pPr>
      <w:hyperlink w:anchor="_Toc764" w:history="1"/>
      <w:hyperlink w:anchor="_Toc30647" w:history="1">
        <w:r>
          <w:rPr>
            <w:rFonts w:ascii="Times New Roman" w:eastAsia="宋体" w:hAnsi="Times New Roman" w:cs="宋体" w:hint="eastAsia"/>
            <w:sz w:val="28"/>
            <w:szCs w:val="28"/>
          </w:rPr>
          <w:t>二、赛项说明</w:t>
        </w:r>
        <w:r>
          <w:rPr>
            <w:rFonts w:ascii="Times New Roman" w:eastAsia="宋体" w:hAnsi="Times New Roman" w:cs="宋体" w:hint="eastAsia"/>
            <w:sz w:val="28"/>
            <w:szCs w:val="28"/>
          </w:rPr>
          <w:tab/>
        </w:r>
        <w:r w:rsidR="00A45CDE">
          <w:rPr>
            <w:rFonts w:ascii="Times New Roman" w:eastAsia="宋体" w:hAnsi="Times New Roman" w:cs="宋体" w:hint="eastAsia"/>
            <w:sz w:val="28"/>
            <w:szCs w:val="28"/>
          </w:rPr>
          <w:t>3</w:t>
        </w:r>
      </w:hyperlink>
    </w:p>
    <w:p w:rsidR="00433816" w:rsidRDefault="007962A5">
      <w:pPr>
        <w:pStyle w:val="TOC2"/>
        <w:tabs>
          <w:tab w:val="right" w:leader="dot" w:pos="8590"/>
        </w:tabs>
        <w:spacing w:line="360" w:lineRule="auto"/>
        <w:ind w:leftChars="0" w:left="0"/>
        <w:rPr>
          <w:rFonts w:ascii="Times New Roman" w:eastAsia="宋体" w:hAnsi="Times New Roman" w:cs="宋体"/>
          <w:sz w:val="28"/>
          <w:szCs w:val="28"/>
        </w:rPr>
      </w:pPr>
      <w:hyperlink w:anchor="_Toc7235" w:history="1">
        <w:r>
          <w:rPr>
            <w:rFonts w:ascii="Times New Roman" w:eastAsia="宋体" w:hAnsi="Times New Roman" w:cs="宋体" w:hint="eastAsia"/>
            <w:sz w:val="28"/>
            <w:szCs w:val="28"/>
          </w:rPr>
          <w:t>三、比赛场地及器材</w:t>
        </w:r>
        <w:r>
          <w:rPr>
            <w:rFonts w:ascii="Times New Roman" w:eastAsia="宋体" w:hAnsi="Times New Roman" w:cs="宋体" w:hint="eastAsia"/>
            <w:sz w:val="28"/>
            <w:szCs w:val="28"/>
          </w:rPr>
          <w:tab/>
        </w:r>
        <w:r w:rsidR="00A45CDE">
          <w:rPr>
            <w:rFonts w:ascii="Times New Roman" w:eastAsia="宋体" w:hAnsi="Times New Roman" w:cs="宋体" w:hint="eastAsia"/>
            <w:sz w:val="28"/>
            <w:szCs w:val="28"/>
          </w:rPr>
          <w:t>3</w:t>
        </w:r>
      </w:hyperlink>
    </w:p>
    <w:p w:rsidR="00433816" w:rsidRDefault="007962A5">
      <w:pPr>
        <w:pStyle w:val="TOC2"/>
        <w:tabs>
          <w:tab w:val="right" w:leader="dot" w:pos="8590"/>
        </w:tabs>
        <w:spacing w:line="360" w:lineRule="auto"/>
        <w:ind w:leftChars="0" w:left="0"/>
        <w:rPr>
          <w:rFonts w:ascii="Times New Roman" w:eastAsia="宋体" w:hAnsi="Times New Roman" w:cs="宋体"/>
          <w:sz w:val="28"/>
          <w:szCs w:val="28"/>
        </w:rPr>
      </w:pPr>
      <w:hyperlink w:anchor="_Toc30489" w:history="1">
        <w:r>
          <w:rPr>
            <w:rFonts w:ascii="Times New Roman" w:eastAsia="宋体" w:hAnsi="Times New Roman" w:cs="宋体" w:hint="eastAsia"/>
            <w:sz w:val="28"/>
            <w:szCs w:val="28"/>
          </w:rPr>
          <w:t>四、机器人要求</w:t>
        </w:r>
        <w:r>
          <w:rPr>
            <w:rFonts w:ascii="Times New Roman" w:eastAsia="宋体" w:hAnsi="Times New Roman" w:cs="宋体" w:hint="eastAsia"/>
            <w:sz w:val="28"/>
            <w:szCs w:val="28"/>
          </w:rPr>
          <w:tab/>
        </w:r>
        <w:r w:rsidR="00A45CDE">
          <w:rPr>
            <w:rFonts w:ascii="Times New Roman" w:eastAsia="宋体" w:hAnsi="Times New Roman" w:cs="宋体" w:hint="eastAsia"/>
            <w:sz w:val="28"/>
            <w:szCs w:val="28"/>
          </w:rPr>
          <w:t>4</w:t>
        </w:r>
      </w:hyperlink>
    </w:p>
    <w:p w:rsidR="00433816" w:rsidRDefault="007962A5">
      <w:pPr>
        <w:pStyle w:val="TOC2"/>
        <w:tabs>
          <w:tab w:val="right" w:leader="dot" w:pos="8590"/>
        </w:tabs>
        <w:spacing w:line="360" w:lineRule="auto"/>
        <w:ind w:leftChars="0" w:left="0"/>
        <w:rPr>
          <w:rFonts w:ascii="Times New Roman" w:eastAsia="宋体" w:hAnsi="Times New Roman" w:cs="宋体"/>
          <w:sz w:val="28"/>
          <w:szCs w:val="28"/>
        </w:rPr>
      </w:pPr>
      <w:hyperlink w:anchor="_Toc23317" w:history="1">
        <w:r>
          <w:rPr>
            <w:rFonts w:ascii="Times New Roman" w:eastAsia="宋体" w:hAnsi="Times New Roman" w:cs="宋体" w:hint="eastAsia"/>
            <w:sz w:val="28"/>
            <w:szCs w:val="28"/>
          </w:rPr>
          <w:t>五、评分标准</w:t>
        </w:r>
        <w:r>
          <w:rPr>
            <w:rFonts w:ascii="Times New Roman" w:eastAsia="宋体" w:hAnsi="Times New Roman" w:cs="宋体" w:hint="eastAsia"/>
            <w:sz w:val="28"/>
            <w:szCs w:val="28"/>
          </w:rPr>
          <w:tab/>
        </w:r>
        <w:r w:rsidR="00E77F72">
          <w:rPr>
            <w:rFonts w:ascii="Times New Roman" w:eastAsia="宋体" w:hAnsi="Times New Roman" w:cs="宋体" w:hint="eastAsia"/>
            <w:sz w:val="28"/>
            <w:szCs w:val="28"/>
          </w:rPr>
          <w:t>4</w:t>
        </w:r>
      </w:hyperlink>
    </w:p>
    <w:p w:rsidR="00433816" w:rsidRDefault="007962A5">
      <w:pPr>
        <w:pStyle w:val="TOC2"/>
        <w:tabs>
          <w:tab w:val="right" w:leader="dot" w:pos="8590"/>
        </w:tabs>
        <w:spacing w:line="360" w:lineRule="auto"/>
        <w:ind w:leftChars="0" w:left="0"/>
        <w:rPr>
          <w:rFonts w:ascii="Times New Roman" w:hAnsi="Times New Roman"/>
        </w:rPr>
      </w:pPr>
      <w:hyperlink w:anchor="_Toc10194" w:history="1">
        <w:r>
          <w:rPr>
            <w:rFonts w:ascii="Times New Roman" w:eastAsia="宋体" w:hAnsi="Times New Roman" w:cs="宋体" w:hint="eastAsia"/>
            <w:sz w:val="28"/>
            <w:szCs w:val="28"/>
          </w:rPr>
          <w:t>六、赛程赛制</w:t>
        </w:r>
        <w:r>
          <w:rPr>
            <w:rFonts w:ascii="Times New Roman" w:eastAsia="宋体" w:hAnsi="Times New Roman" w:cs="宋体" w:hint="eastAsia"/>
            <w:sz w:val="28"/>
            <w:szCs w:val="28"/>
          </w:rPr>
          <w:tab/>
        </w:r>
        <w:r w:rsidR="00E77F72">
          <w:rPr>
            <w:rFonts w:ascii="Times New Roman" w:eastAsia="宋体" w:hAnsi="Times New Roman" w:cs="宋体" w:hint="eastAsia"/>
            <w:sz w:val="28"/>
            <w:szCs w:val="28"/>
          </w:rPr>
          <w:t>4</w:t>
        </w:r>
        <w:bookmarkStart w:id="0" w:name="_GoBack"/>
        <w:bookmarkEnd w:id="0"/>
      </w:hyperlink>
    </w:p>
    <w:p w:rsidR="00433816" w:rsidRDefault="007962A5">
      <w:pPr>
        <w:rPr>
          <w:rFonts w:ascii="Times New Roman" w:eastAsia="Cambria" w:hAnsi="Times New Roman" w:cs="Cambria"/>
        </w:rPr>
      </w:pPr>
      <w:r>
        <w:rPr>
          <w:rFonts w:ascii="Times New Roman" w:eastAsia="Cambria" w:hAnsi="Times New Roman" w:cs="Cambria"/>
        </w:rPr>
        <w:fldChar w:fldCharType="end"/>
      </w: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433816">
      <w:pPr>
        <w:rPr>
          <w:rFonts w:ascii="Times New Roman" w:eastAsia="Cambria" w:hAnsi="Times New Roman" w:cs="Cambria"/>
        </w:rPr>
      </w:pPr>
    </w:p>
    <w:p w:rsidR="00433816" w:rsidRDefault="007962A5">
      <w:pPr>
        <w:pStyle w:val="a6"/>
        <w:widowControl/>
        <w:shd w:val="clear" w:color="auto" w:fill="FFFFFF"/>
        <w:spacing w:before="180" w:after="180"/>
        <w:ind w:left="420"/>
        <w:rPr>
          <w:rFonts w:ascii="Times New Roman" w:hAnsi="Times New Roman"/>
        </w:rPr>
      </w:pPr>
      <w:bookmarkStart w:id="1" w:name="_Toc10961"/>
      <w:r>
        <w:rPr>
          <w:rFonts w:ascii="Times New Roman" w:eastAsia="宋体" w:hAnsi="Times New Roman" w:hint="eastAsia"/>
          <w:b/>
          <w:bCs/>
          <w:sz w:val="32"/>
          <w:szCs w:val="32"/>
        </w:rPr>
        <w:lastRenderedPageBreak/>
        <w:t>一、</w:t>
      </w:r>
      <w:r>
        <w:rPr>
          <w:rFonts w:ascii="Times New Roman" w:eastAsia="宋体" w:hAnsi="Times New Roman"/>
          <w:b/>
          <w:bCs/>
          <w:sz w:val="32"/>
          <w:szCs w:val="32"/>
        </w:rPr>
        <w:t>项目简介</w:t>
      </w:r>
      <w:bookmarkEnd w:id="1"/>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人脸具有高度非刚性的特点，存在着大量体现个体差异的细节．人脸识别是通过从静态图像或者动态视频中检测出的人脸图像与数据库中的人脸图像进行比对，找到与之匹配的人脸的过程，通常用于身份识别和鉴定的目的，是属于生物特征识别领域的课题。</w:t>
      </w:r>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人脸识别研究是从</w:t>
      </w:r>
      <w:r>
        <w:rPr>
          <w:rFonts w:ascii="仿宋_GB2312" w:eastAsia="仿宋_GB2312" w:hint="eastAsia"/>
          <w:sz w:val="33"/>
          <w:szCs w:val="33"/>
        </w:rPr>
        <w:t>20</w:t>
      </w:r>
      <w:r>
        <w:rPr>
          <w:rFonts w:ascii="仿宋_GB2312" w:eastAsia="仿宋_GB2312" w:hint="eastAsia"/>
          <w:sz w:val="33"/>
          <w:szCs w:val="33"/>
        </w:rPr>
        <w:t>世纪</w:t>
      </w:r>
      <w:r>
        <w:rPr>
          <w:rFonts w:ascii="仿宋_GB2312" w:eastAsia="仿宋_GB2312" w:hint="eastAsia"/>
          <w:sz w:val="33"/>
          <w:szCs w:val="33"/>
        </w:rPr>
        <w:t>50</w:t>
      </w:r>
      <w:r>
        <w:rPr>
          <w:rFonts w:ascii="仿宋_GB2312" w:eastAsia="仿宋_GB2312" w:hint="eastAsia"/>
          <w:sz w:val="33"/>
          <w:szCs w:val="33"/>
        </w:rPr>
        <w:t>年代开始的，作为一种重要的生物特征识别技术，其具有直接、友好、方便、交互性好等优点，一直被研究学者所关注。人脸识别技术在安防和金融支付等方面有许多实际的应用，如视频监控、智能支付、访问控制等，是目前机器学习和模式识别中最热门的研究方向。</w:t>
      </w:r>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在</w:t>
      </w:r>
      <w:r>
        <w:rPr>
          <w:rFonts w:ascii="仿宋_GB2312" w:eastAsia="仿宋_GB2312" w:hint="eastAsia"/>
          <w:sz w:val="33"/>
          <w:szCs w:val="33"/>
        </w:rPr>
        <w:t>2019</w:t>
      </w:r>
      <w:r>
        <w:rPr>
          <w:rFonts w:ascii="仿宋_GB2312" w:eastAsia="仿宋_GB2312" w:hint="eastAsia"/>
          <w:sz w:val="33"/>
          <w:szCs w:val="33"/>
        </w:rPr>
        <w:t>年的比赛规则中，主要技术难点为：</w:t>
      </w:r>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w:t>
      </w:r>
      <w:r>
        <w:rPr>
          <w:rFonts w:ascii="仿宋_GB2312" w:eastAsia="仿宋_GB2312" w:hint="eastAsia"/>
          <w:sz w:val="33"/>
          <w:szCs w:val="33"/>
        </w:rPr>
        <w:t>1</w:t>
      </w:r>
      <w:r>
        <w:rPr>
          <w:rFonts w:ascii="仿宋_GB2312" w:eastAsia="仿宋_GB2312" w:hint="eastAsia"/>
          <w:sz w:val="33"/>
          <w:szCs w:val="33"/>
        </w:rPr>
        <w:t>）由外界的环境、设备、光照等因素导致的采集图像中包含较多噪声现象，会极大降低识别的准确性。</w:t>
      </w:r>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w:t>
      </w:r>
      <w:r>
        <w:rPr>
          <w:rFonts w:ascii="仿宋_GB2312" w:eastAsia="仿宋_GB2312" w:hint="eastAsia"/>
          <w:sz w:val="33"/>
          <w:szCs w:val="33"/>
        </w:rPr>
        <w:t>2</w:t>
      </w:r>
      <w:r>
        <w:rPr>
          <w:rFonts w:ascii="仿宋_GB2312" w:eastAsia="仿宋_GB2312" w:hint="eastAsia"/>
          <w:sz w:val="33"/>
          <w:szCs w:val="33"/>
        </w:rPr>
        <w:t>）对于人脸多姿态识别问题依然存在着泛化能力较弱、速度不高、结果稳定性较差等问题。</w:t>
      </w:r>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w:t>
      </w:r>
      <w:r>
        <w:rPr>
          <w:rFonts w:ascii="仿宋_GB2312" w:eastAsia="仿宋_GB2312" w:hint="eastAsia"/>
          <w:sz w:val="33"/>
          <w:szCs w:val="33"/>
        </w:rPr>
        <w:t>3</w:t>
      </w:r>
      <w:r>
        <w:rPr>
          <w:rFonts w:ascii="仿宋_GB2312" w:eastAsia="仿宋_GB2312" w:hint="eastAsia"/>
          <w:sz w:val="33"/>
          <w:szCs w:val="33"/>
        </w:rPr>
        <w:t>）对于人脸表情的</w:t>
      </w:r>
      <w:r>
        <w:rPr>
          <w:rFonts w:ascii="仿宋_GB2312" w:eastAsia="仿宋_GB2312" w:hint="eastAsia"/>
          <w:sz w:val="33"/>
          <w:szCs w:val="33"/>
        </w:rPr>
        <w:t>变化，也会影响图像数据的采集和提取结果。</w:t>
      </w:r>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lastRenderedPageBreak/>
        <w:t>（</w:t>
      </w:r>
      <w:r>
        <w:rPr>
          <w:rFonts w:ascii="仿宋_GB2312" w:eastAsia="仿宋_GB2312" w:hint="eastAsia"/>
          <w:sz w:val="33"/>
          <w:szCs w:val="33"/>
        </w:rPr>
        <w:t>4</w:t>
      </w:r>
      <w:r>
        <w:rPr>
          <w:rFonts w:ascii="仿宋_GB2312" w:eastAsia="仿宋_GB2312" w:hint="eastAsia"/>
          <w:sz w:val="33"/>
          <w:szCs w:val="33"/>
        </w:rPr>
        <w:t>）如果有饰物及其他部位等遮挡了人脸的局部区域，会导致无法获取全部信息，从而造成信号数据缺失和识别困难。</w:t>
      </w:r>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w:t>
      </w:r>
      <w:r>
        <w:rPr>
          <w:rFonts w:ascii="仿宋_GB2312" w:eastAsia="仿宋_GB2312" w:hint="eastAsia"/>
          <w:sz w:val="33"/>
          <w:szCs w:val="33"/>
        </w:rPr>
        <w:t>5</w:t>
      </w:r>
      <w:r>
        <w:rPr>
          <w:rFonts w:ascii="仿宋_GB2312" w:eastAsia="仿宋_GB2312" w:hint="eastAsia"/>
          <w:sz w:val="33"/>
          <w:szCs w:val="33"/>
        </w:rPr>
        <w:t>）目前没有有效的针对肤色分割识别的方法，存在性能不稳定、适应性较差等问题。</w:t>
      </w:r>
    </w:p>
    <w:p w:rsidR="00433816" w:rsidRDefault="007962A5">
      <w:pPr>
        <w:pStyle w:val="a6"/>
        <w:widowControl/>
        <w:shd w:val="clear" w:color="auto" w:fill="FFFFFF"/>
        <w:spacing w:before="180" w:after="180"/>
        <w:ind w:firstLine="420"/>
        <w:rPr>
          <w:rFonts w:ascii="仿宋_GB2312" w:eastAsia="仿宋_GB2312"/>
          <w:b/>
          <w:bCs/>
          <w:sz w:val="33"/>
          <w:szCs w:val="33"/>
        </w:rPr>
      </w:pPr>
      <w:r>
        <w:rPr>
          <w:rFonts w:ascii="仿宋_GB2312" w:eastAsia="仿宋_GB2312" w:hint="eastAsia"/>
          <w:b/>
          <w:bCs/>
          <w:sz w:val="33"/>
          <w:szCs w:val="33"/>
        </w:rPr>
        <w:t>二、赛项说明</w:t>
      </w:r>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要求选手在规定的时间内通过人脸识别算法准确识别出现场采集的主办方安排的五人的信息，其中会有其余五人作为干扰项。并会设置四项挑战任务：</w:t>
      </w:r>
    </w:p>
    <w:p w:rsidR="00433816" w:rsidRDefault="007962A5">
      <w:pPr>
        <w:pStyle w:val="a6"/>
        <w:widowControl/>
        <w:numPr>
          <w:ilvl w:val="0"/>
          <w:numId w:val="1"/>
        </w:numPr>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光照变化条件下的人脸识别（</w:t>
      </w:r>
      <w:r>
        <w:rPr>
          <w:rFonts w:ascii="仿宋_GB2312" w:eastAsia="仿宋_GB2312" w:hint="eastAsia"/>
          <w:sz w:val="33"/>
          <w:szCs w:val="33"/>
        </w:rPr>
        <w:t>10</w:t>
      </w:r>
      <w:r>
        <w:rPr>
          <w:rFonts w:ascii="仿宋_GB2312" w:eastAsia="仿宋_GB2312" w:hint="eastAsia"/>
          <w:sz w:val="33"/>
          <w:szCs w:val="33"/>
        </w:rPr>
        <w:t>分）</w:t>
      </w:r>
    </w:p>
    <w:p w:rsidR="00433816" w:rsidRDefault="007962A5">
      <w:pPr>
        <w:pStyle w:val="a6"/>
        <w:widowControl/>
        <w:numPr>
          <w:ilvl w:val="0"/>
          <w:numId w:val="1"/>
        </w:numPr>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表情变化条件下的人脸识别（</w:t>
      </w:r>
      <w:r>
        <w:rPr>
          <w:rFonts w:ascii="仿宋_GB2312" w:eastAsia="仿宋_GB2312" w:hint="eastAsia"/>
          <w:sz w:val="33"/>
          <w:szCs w:val="33"/>
        </w:rPr>
        <w:t>15</w:t>
      </w:r>
      <w:r>
        <w:rPr>
          <w:rFonts w:ascii="仿宋_GB2312" w:eastAsia="仿宋_GB2312" w:hint="eastAsia"/>
          <w:sz w:val="33"/>
          <w:szCs w:val="33"/>
        </w:rPr>
        <w:t>分）</w:t>
      </w:r>
    </w:p>
    <w:p w:rsidR="00433816" w:rsidRDefault="007962A5">
      <w:pPr>
        <w:pStyle w:val="a6"/>
        <w:widowControl/>
        <w:numPr>
          <w:ilvl w:val="0"/>
          <w:numId w:val="1"/>
        </w:numPr>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部分遮挡条件下的人脸识别（</w:t>
      </w:r>
      <w:r>
        <w:rPr>
          <w:rFonts w:ascii="仿宋_GB2312" w:eastAsia="仿宋_GB2312" w:hint="eastAsia"/>
          <w:sz w:val="33"/>
          <w:szCs w:val="33"/>
        </w:rPr>
        <w:t>15</w:t>
      </w:r>
      <w:r>
        <w:rPr>
          <w:rFonts w:ascii="仿宋_GB2312" w:eastAsia="仿宋_GB2312" w:hint="eastAsia"/>
          <w:sz w:val="33"/>
          <w:szCs w:val="33"/>
        </w:rPr>
        <w:t>分）</w:t>
      </w:r>
    </w:p>
    <w:p w:rsidR="00433816" w:rsidRDefault="007962A5">
      <w:pPr>
        <w:pStyle w:val="a6"/>
        <w:widowControl/>
        <w:numPr>
          <w:ilvl w:val="0"/>
          <w:numId w:val="1"/>
        </w:numPr>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双胞胎、本人照片和本人区分识别（</w:t>
      </w:r>
      <w:r>
        <w:rPr>
          <w:rFonts w:ascii="仿宋_GB2312" w:eastAsia="仿宋_GB2312" w:hint="eastAsia"/>
          <w:sz w:val="33"/>
          <w:szCs w:val="33"/>
        </w:rPr>
        <w:t>30</w:t>
      </w:r>
      <w:r>
        <w:rPr>
          <w:rFonts w:ascii="仿宋_GB2312" w:eastAsia="仿宋_GB2312" w:hint="eastAsia"/>
          <w:sz w:val="33"/>
          <w:szCs w:val="33"/>
        </w:rPr>
        <w:t>分）</w:t>
      </w:r>
    </w:p>
    <w:p w:rsidR="00433816" w:rsidRDefault="007962A5">
      <w:pPr>
        <w:pStyle w:val="a6"/>
        <w:widowControl/>
        <w:numPr>
          <w:ilvl w:val="0"/>
          <w:numId w:val="1"/>
        </w:numPr>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面部不同姿态条件下，需要识别同一人的不同表情（</w:t>
      </w:r>
      <w:r>
        <w:rPr>
          <w:rFonts w:ascii="仿宋_GB2312" w:eastAsia="仿宋_GB2312" w:hint="eastAsia"/>
          <w:sz w:val="33"/>
          <w:szCs w:val="33"/>
        </w:rPr>
        <w:t>30</w:t>
      </w:r>
      <w:r>
        <w:rPr>
          <w:rFonts w:ascii="仿宋_GB2312" w:eastAsia="仿宋_GB2312" w:hint="eastAsia"/>
          <w:sz w:val="33"/>
          <w:szCs w:val="33"/>
        </w:rPr>
        <w:t>分）</w:t>
      </w:r>
    </w:p>
    <w:p w:rsidR="00433816" w:rsidRDefault="007962A5">
      <w:pPr>
        <w:pStyle w:val="a6"/>
        <w:widowControl/>
        <w:shd w:val="clear" w:color="auto" w:fill="FFFFFF"/>
        <w:spacing w:before="180" w:after="180"/>
        <w:ind w:firstLine="420"/>
        <w:rPr>
          <w:rFonts w:ascii="仿宋_GB2312" w:eastAsia="仿宋_GB2312"/>
          <w:b/>
          <w:bCs/>
          <w:sz w:val="33"/>
          <w:szCs w:val="33"/>
        </w:rPr>
      </w:pPr>
      <w:r>
        <w:rPr>
          <w:rFonts w:ascii="仿宋_GB2312" w:eastAsia="仿宋_GB2312" w:hint="eastAsia"/>
          <w:b/>
          <w:bCs/>
          <w:sz w:val="33"/>
          <w:szCs w:val="33"/>
        </w:rPr>
        <w:t>三、比赛场地及器材</w:t>
      </w:r>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1</w:t>
      </w:r>
      <w:r>
        <w:rPr>
          <w:rFonts w:ascii="仿宋_GB2312" w:eastAsia="仿宋_GB2312" w:hint="eastAsia"/>
          <w:sz w:val="33"/>
          <w:szCs w:val="33"/>
        </w:rPr>
        <w:t>、主板方提供电源，参赛选手自备笔记本电脑及摄像头不允许加装红外等人体检测设备。</w:t>
      </w:r>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lastRenderedPageBreak/>
        <w:t>2</w:t>
      </w:r>
      <w:r>
        <w:rPr>
          <w:rFonts w:ascii="仿宋_GB2312" w:eastAsia="仿宋_GB2312" w:hint="eastAsia"/>
          <w:sz w:val="33"/>
          <w:szCs w:val="33"/>
        </w:rPr>
        <w:t>、参赛选手可以使用任何已有资源以及库进行人脸识别算法的设计。</w:t>
      </w:r>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3</w:t>
      </w:r>
      <w:r>
        <w:rPr>
          <w:rFonts w:ascii="仿宋_GB2312" w:eastAsia="仿宋_GB2312" w:hint="eastAsia"/>
          <w:sz w:val="33"/>
          <w:szCs w:val="33"/>
        </w:rPr>
        <w:t>、主办方将在比赛前五天提供待识别五人的面部图片数据供参赛选手提前训练及测试。</w:t>
      </w:r>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4</w:t>
      </w:r>
      <w:r>
        <w:rPr>
          <w:rFonts w:ascii="仿宋_GB2312" w:eastAsia="仿宋_GB2312" w:hint="eastAsia"/>
          <w:sz w:val="33"/>
          <w:szCs w:val="33"/>
        </w:rPr>
        <w:t>、</w:t>
      </w:r>
      <w:r>
        <w:rPr>
          <w:rFonts w:ascii="仿宋_GB2312" w:eastAsia="仿宋_GB2312" w:hint="eastAsia"/>
          <w:sz w:val="33"/>
          <w:szCs w:val="33"/>
        </w:rPr>
        <w:t>相关资料请加入</w:t>
      </w:r>
      <w:r>
        <w:rPr>
          <w:rFonts w:ascii="仿宋_GB2312" w:eastAsia="仿宋_GB2312" w:hint="eastAsia"/>
          <w:sz w:val="33"/>
          <w:szCs w:val="33"/>
        </w:rPr>
        <w:t>QQ</w:t>
      </w:r>
      <w:r>
        <w:rPr>
          <w:rFonts w:ascii="仿宋_GB2312" w:eastAsia="仿宋_GB2312" w:hint="eastAsia"/>
          <w:sz w:val="33"/>
          <w:szCs w:val="33"/>
        </w:rPr>
        <w:t>群：</w:t>
      </w:r>
      <w:r>
        <w:rPr>
          <w:rFonts w:ascii="仿宋_GB2312" w:eastAsia="仿宋_GB2312" w:hint="eastAsia"/>
          <w:sz w:val="33"/>
          <w:szCs w:val="33"/>
        </w:rPr>
        <w:t>1129211702</w:t>
      </w:r>
      <w:r>
        <w:rPr>
          <w:rFonts w:ascii="仿宋_GB2312" w:eastAsia="仿宋_GB2312" w:hint="eastAsia"/>
          <w:sz w:val="33"/>
          <w:szCs w:val="33"/>
        </w:rPr>
        <w:t>获取信息。</w:t>
      </w:r>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b/>
          <w:bCs/>
          <w:sz w:val="33"/>
          <w:szCs w:val="33"/>
        </w:rPr>
        <w:t>四、机器人要求</w:t>
      </w:r>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无</w:t>
      </w:r>
    </w:p>
    <w:p w:rsidR="00433816" w:rsidRDefault="007962A5">
      <w:pPr>
        <w:pStyle w:val="a6"/>
        <w:widowControl/>
        <w:shd w:val="clear" w:color="auto" w:fill="FFFFFF"/>
        <w:spacing w:before="180" w:after="180"/>
        <w:ind w:firstLine="420"/>
        <w:rPr>
          <w:rFonts w:ascii="仿宋_GB2312" w:eastAsia="仿宋_GB2312"/>
          <w:b/>
          <w:bCs/>
          <w:sz w:val="33"/>
          <w:szCs w:val="33"/>
        </w:rPr>
      </w:pPr>
      <w:r>
        <w:rPr>
          <w:rFonts w:ascii="仿宋_GB2312" w:eastAsia="仿宋_GB2312" w:hint="eastAsia"/>
          <w:b/>
          <w:bCs/>
          <w:sz w:val="33"/>
          <w:szCs w:val="33"/>
        </w:rPr>
        <w:t>五、评分标准</w:t>
      </w:r>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以人脸识别五项挑战任务的完成情况作为打分的评判标准，五项任务总分</w:t>
      </w:r>
      <w:r>
        <w:rPr>
          <w:rFonts w:ascii="仿宋_GB2312" w:eastAsia="仿宋_GB2312" w:hint="eastAsia"/>
          <w:sz w:val="33"/>
          <w:szCs w:val="33"/>
        </w:rPr>
        <w:t>100</w:t>
      </w:r>
      <w:r>
        <w:rPr>
          <w:rFonts w:ascii="仿宋_GB2312" w:eastAsia="仿宋_GB2312" w:hint="eastAsia"/>
          <w:sz w:val="33"/>
          <w:szCs w:val="33"/>
        </w:rPr>
        <w:t>分。</w:t>
      </w:r>
    </w:p>
    <w:p w:rsidR="00433816" w:rsidRDefault="007962A5">
      <w:pPr>
        <w:pStyle w:val="a6"/>
        <w:widowControl/>
        <w:shd w:val="clear" w:color="auto" w:fill="FFFFFF"/>
        <w:tabs>
          <w:tab w:val="left" w:pos="331"/>
        </w:tabs>
        <w:spacing w:before="180" w:after="180"/>
        <w:ind w:firstLine="420"/>
        <w:rPr>
          <w:rFonts w:ascii="仿宋_GB2312" w:eastAsia="仿宋_GB2312"/>
          <w:sz w:val="33"/>
          <w:szCs w:val="33"/>
        </w:rPr>
      </w:pPr>
      <w:r>
        <w:rPr>
          <w:rFonts w:ascii="仿宋_GB2312" w:eastAsia="仿宋_GB2312" w:hint="eastAsia"/>
          <w:b/>
          <w:bCs/>
          <w:sz w:val="33"/>
          <w:szCs w:val="33"/>
        </w:rPr>
        <w:t>六、赛程赛制</w:t>
      </w:r>
    </w:p>
    <w:p w:rsidR="00433816" w:rsidRDefault="007962A5">
      <w:pPr>
        <w:pStyle w:val="a6"/>
        <w:widowControl/>
        <w:shd w:val="clear" w:color="auto" w:fill="FFFFFF"/>
        <w:spacing w:before="180" w:after="180"/>
        <w:ind w:firstLine="420"/>
        <w:rPr>
          <w:rFonts w:ascii="仿宋_GB2312" w:eastAsia="仿宋_GB2312"/>
          <w:sz w:val="33"/>
          <w:szCs w:val="33"/>
        </w:rPr>
      </w:pPr>
      <w:r>
        <w:rPr>
          <w:rFonts w:ascii="仿宋_GB2312" w:eastAsia="仿宋_GB2312" w:hint="eastAsia"/>
          <w:sz w:val="33"/>
          <w:szCs w:val="33"/>
        </w:rPr>
        <w:t>比赛进行一轮，参赛队伍在比赛前抽取出发位置，抽取后不可私下更改。</w:t>
      </w:r>
    </w:p>
    <w:sectPr w:rsidR="00433816">
      <w:type w:val="continuous"/>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2A5" w:rsidRDefault="007962A5">
      <w:r>
        <w:separator/>
      </w:r>
    </w:p>
  </w:endnote>
  <w:endnote w:type="continuationSeparator" w:id="0">
    <w:p w:rsidR="007962A5" w:rsidRDefault="0079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816" w:rsidRDefault="007962A5">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3816" w:rsidRDefault="007962A5">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33816" w:rsidRDefault="007962A5">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2A5" w:rsidRDefault="007962A5">
      <w:r>
        <w:separator/>
      </w:r>
    </w:p>
  </w:footnote>
  <w:footnote w:type="continuationSeparator" w:id="0">
    <w:p w:rsidR="007962A5" w:rsidRDefault="00796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816" w:rsidRDefault="007962A5">
    <w:pPr>
      <w:spacing w:line="280" w:lineRule="exact"/>
      <w:ind w:left="1700" w:firstLine="420"/>
      <w:rPr>
        <w:rFonts w:ascii="宋体" w:eastAsia="宋体" w:hAnsi="宋体" w:cs="宋体"/>
        <w:sz w:val="24"/>
      </w:rPr>
    </w:pPr>
    <w:r>
      <w:rPr>
        <w:rFonts w:asciiTheme="minorEastAsia" w:hAnsiTheme="minorEastAsia" w:cs="Cambria" w:hint="eastAsia"/>
        <w:sz w:val="24"/>
      </w:rPr>
      <w:t>2020</w:t>
    </w:r>
    <w:r>
      <w:rPr>
        <w:rFonts w:ascii="宋体" w:eastAsia="宋体" w:hAnsi="宋体" w:cs="宋体" w:hint="eastAsia"/>
        <w:spacing w:val="-1"/>
        <w:sz w:val="24"/>
      </w:rPr>
      <w:t>吉林省高校大学生机器人大赛</w:t>
    </w:r>
    <w:r>
      <w:rPr>
        <w:rFonts w:ascii="宋体" w:eastAsia="宋体" w:hAnsi="宋体" w:cs="宋体"/>
        <w:spacing w:val="-1"/>
        <w:sz w:val="24"/>
      </w:rPr>
      <w:t>比赛规则</w:t>
    </w:r>
  </w:p>
  <w:p w:rsidR="00433816" w:rsidRDefault="004338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FA85A"/>
    <w:multiLevelType w:val="singleLevel"/>
    <w:tmpl w:val="3B1FA85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432"/>
    <w:rsid w:val="00433816"/>
    <w:rsid w:val="00591432"/>
    <w:rsid w:val="005C41E3"/>
    <w:rsid w:val="007962A5"/>
    <w:rsid w:val="009C654C"/>
    <w:rsid w:val="00A45CDE"/>
    <w:rsid w:val="00B008E2"/>
    <w:rsid w:val="00E77F72"/>
    <w:rsid w:val="02AA5212"/>
    <w:rsid w:val="033968C8"/>
    <w:rsid w:val="085F7B68"/>
    <w:rsid w:val="0D340A38"/>
    <w:rsid w:val="141E0C3D"/>
    <w:rsid w:val="1D56336A"/>
    <w:rsid w:val="1D6102E8"/>
    <w:rsid w:val="1EF60305"/>
    <w:rsid w:val="25F86082"/>
    <w:rsid w:val="2CB925F3"/>
    <w:rsid w:val="2F8B079D"/>
    <w:rsid w:val="321B00C9"/>
    <w:rsid w:val="45C75861"/>
    <w:rsid w:val="4DD2490E"/>
    <w:rsid w:val="4F4D0A6D"/>
    <w:rsid w:val="508B268A"/>
    <w:rsid w:val="56E76178"/>
    <w:rsid w:val="57050B9B"/>
    <w:rsid w:val="5BC32F96"/>
    <w:rsid w:val="5F823D87"/>
    <w:rsid w:val="6314185B"/>
    <w:rsid w:val="64FA6F9F"/>
    <w:rsid w:val="68634F71"/>
    <w:rsid w:val="6B803980"/>
    <w:rsid w:val="6BD65AF4"/>
    <w:rsid w:val="702011E6"/>
    <w:rsid w:val="72832BE0"/>
    <w:rsid w:val="7C5F05A2"/>
    <w:rsid w:val="7DED3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6EF26"/>
  <w15:docId w15:val="{C2269770-CD09-479C-9EF5-9C74A3BF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40"/>
      <w:outlineLvl w:val="0"/>
    </w:pPr>
    <w:rPr>
      <w:rFonts w:ascii="宋体" w:eastAsia="宋体" w:hAns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235"/>
      <w:ind w:left="140"/>
    </w:pPr>
    <w:rPr>
      <w:rFonts w:ascii="宋体" w:eastAsia="宋体" w:hAnsi="宋体"/>
      <w:sz w:val="28"/>
      <w:szCs w:val="28"/>
    </w:rPr>
  </w:style>
  <w:style w:type="paragraph" w:styleId="a4">
    <w:name w:val="footer"/>
    <w:basedOn w:val="a"/>
    <w:qFormat/>
    <w:pPr>
      <w:tabs>
        <w:tab w:val="center" w:pos="4153"/>
        <w:tab w:val="right" w:pos="8306"/>
      </w:tabs>
      <w:snapToGrid w:val="0"/>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1"/>
    <w:qFormat/>
    <w:pPr>
      <w:spacing w:before="262"/>
    </w:pPr>
    <w:rPr>
      <w:rFonts w:ascii="宋体" w:eastAsia="宋体" w:hAnsi="宋体"/>
      <w:sz w:val="28"/>
      <w:szCs w:val="28"/>
    </w:rPr>
  </w:style>
  <w:style w:type="paragraph" w:styleId="TOC2">
    <w:name w:val="toc 2"/>
    <w:basedOn w:val="a"/>
    <w:next w:val="a"/>
    <w:qFormat/>
    <w:pPr>
      <w:ind w:leftChars="200" w:left="420"/>
    </w:pPr>
  </w:style>
  <w:style w:type="paragraph" w:styleId="a6">
    <w:name w:val="Normal (Web)"/>
    <w:basedOn w:val="a"/>
    <w:rPr>
      <w:sz w:val="24"/>
    </w:rPr>
  </w:style>
  <w:style w:type="character" w:styleId="a7">
    <w:name w:val="Strong"/>
    <w:basedOn w:val="a0"/>
    <w:qFormat/>
    <w:rPr>
      <w:b/>
    </w:rPr>
  </w:style>
  <w:style w:type="character" w:styleId="a8">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37344</dc:creator>
  <cp:lastModifiedBy>ASUS</cp:lastModifiedBy>
  <cp:revision>5</cp:revision>
  <dcterms:created xsi:type="dcterms:W3CDTF">2014-10-29T12:08:00Z</dcterms:created>
  <dcterms:modified xsi:type="dcterms:W3CDTF">2020-09-26T11:41:00Z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